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63" w:rsidRPr="004227A7" w:rsidRDefault="00F76963" w:rsidP="00F76963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27A7">
        <w:rPr>
          <w:rFonts w:ascii="Times New Roman" w:hAnsi="Times New Roman" w:cs="Times New Roman"/>
          <w:b/>
          <w:bCs/>
          <w:sz w:val="24"/>
          <w:szCs w:val="24"/>
        </w:rPr>
        <w:t xml:space="preserve">015 05 URED PREDSJEDNIKA REPUBLIKE HRVATSKE </w:t>
      </w:r>
    </w:p>
    <w:p w:rsidR="00F76963" w:rsidRPr="004227A7" w:rsidRDefault="00F76963" w:rsidP="00F76963">
      <w:pPr>
        <w:spacing w:line="276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F76963" w:rsidRPr="004227A7" w:rsidRDefault="00F76963" w:rsidP="00F769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IZVJEŠTAJ O STANJU POTRAŽIVANJA I DOSPJELIH OBVEZA TE O STANJU POTENCIJALNIH OBVEZA PO OSNOVI SUDSKIH SPOROVA </w:t>
      </w:r>
    </w:p>
    <w:p w:rsidR="00F76963" w:rsidRPr="004227A7" w:rsidRDefault="00F76963" w:rsidP="00F769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6963" w:rsidRPr="004227A7" w:rsidRDefault="00F76963" w:rsidP="00F76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6963" w:rsidRPr="004227A7" w:rsidRDefault="00F76963" w:rsidP="00F76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POTRAŽIVANJA ZA PRIHODE</w:t>
      </w:r>
    </w:p>
    <w:p w:rsidR="00F76963" w:rsidRPr="004227A7" w:rsidRDefault="00F76963" w:rsidP="00F7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7A7">
        <w:rPr>
          <w:rFonts w:ascii="Times New Roman" w:hAnsi="Times New Roman" w:cs="Times New Roman"/>
          <w:sz w:val="24"/>
          <w:szCs w:val="24"/>
        </w:rPr>
        <w:t xml:space="preserve">Ured predsjednika Republike Hrvatske </w:t>
      </w:r>
      <w:r w:rsidR="007C0011">
        <w:rPr>
          <w:rFonts w:ascii="Times New Roman" w:hAnsi="Times New Roman" w:cs="Times New Roman"/>
          <w:sz w:val="24"/>
          <w:szCs w:val="24"/>
        </w:rPr>
        <w:t>na kraju 2023. godine nema nenaplaćenih potraživanja za prihode.</w:t>
      </w:r>
    </w:p>
    <w:p w:rsidR="00F76963" w:rsidRPr="00F76963" w:rsidRDefault="00F76963" w:rsidP="00F76963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6963" w:rsidRPr="004227A7" w:rsidRDefault="00472A38" w:rsidP="00F76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STANJE DOSPJELIH OBVEZA</w:t>
      </w:r>
    </w:p>
    <w:p w:rsidR="00F76963" w:rsidRPr="004227A7" w:rsidRDefault="00472A38" w:rsidP="00F769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predsjednika Republike H</w:t>
      </w:r>
      <w:r w:rsidR="00F76963">
        <w:rPr>
          <w:rFonts w:ascii="Times New Roman" w:hAnsi="Times New Roman" w:cs="Times New Roman"/>
          <w:sz w:val="24"/>
          <w:szCs w:val="24"/>
        </w:rPr>
        <w:t xml:space="preserve">rvatske </w:t>
      </w:r>
      <w:r>
        <w:rPr>
          <w:rFonts w:ascii="Times New Roman" w:hAnsi="Times New Roman" w:cs="Times New Roman"/>
          <w:sz w:val="24"/>
          <w:szCs w:val="24"/>
        </w:rPr>
        <w:t>na kraju 2023. godine nije imao nepodmirenih dospjelih obveza.</w:t>
      </w:r>
    </w:p>
    <w:p w:rsidR="00F76963" w:rsidRPr="004227A7" w:rsidRDefault="00F76963" w:rsidP="00F769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Default="00472A38" w:rsidP="00F769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POTENCIJALNE OBVEZE PO OSNOVI SUDSKIH SPOROVA</w:t>
      </w:r>
    </w:p>
    <w:p w:rsidR="00DD00C1" w:rsidRPr="00C412CA" w:rsidRDefault="00DD00C1" w:rsidP="00F769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2CA">
        <w:rPr>
          <w:rFonts w:ascii="Times New Roman" w:hAnsi="Times New Roman" w:cs="Times New Roman"/>
          <w:sz w:val="24"/>
          <w:szCs w:val="24"/>
        </w:rPr>
        <w:t xml:space="preserve">Potencijalne obveze po osnovi sudskih sporova na kraju </w:t>
      </w:r>
      <w:r w:rsidR="007C0011">
        <w:rPr>
          <w:rFonts w:ascii="Times New Roman" w:hAnsi="Times New Roman" w:cs="Times New Roman"/>
          <w:sz w:val="24"/>
          <w:szCs w:val="24"/>
        </w:rPr>
        <w:t>2023.</w:t>
      </w:r>
      <w:r w:rsidRPr="00C412CA">
        <w:rPr>
          <w:rFonts w:ascii="Times New Roman" w:hAnsi="Times New Roman" w:cs="Times New Roman"/>
          <w:sz w:val="24"/>
          <w:szCs w:val="24"/>
        </w:rPr>
        <w:t xml:space="preserve"> godine </w:t>
      </w:r>
      <w:r w:rsidR="00351FBE">
        <w:rPr>
          <w:rFonts w:ascii="Times New Roman" w:hAnsi="Times New Roman" w:cs="Times New Roman"/>
          <w:sz w:val="24"/>
          <w:szCs w:val="24"/>
        </w:rPr>
        <w:t>iznose ukupno 19.237,66 eura, od če</w:t>
      </w:r>
      <w:r w:rsidRPr="00C412CA">
        <w:rPr>
          <w:rFonts w:ascii="Times New Roman" w:hAnsi="Times New Roman" w:cs="Times New Roman"/>
          <w:sz w:val="24"/>
          <w:szCs w:val="24"/>
        </w:rPr>
        <w:t>ga:</w:t>
      </w:r>
    </w:p>
    <w:p w:rsidR="00F76963" w:rsidRPr="009E756F" w:rsidRDefault="009E756F" w:rsidP="009E756F">
      <w:pPr>
        <w:jc w:val="both"/>
        <w:rPr>
          <w:rFonts w:ascii="Times New Roman" w:hAnsi="Times New Roman" w:cs="Times New Roman"/>
          <w:sz w:val="24"/>
          <w:szCs w:val="24"/>
        </w:rPr>
      </w:pPr>
      <w:r w:rsidRPr="009E75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0C1" w:rsidRPr="009E756F">
        <w:rPr>
          <w:rFonts w:ascii="Times New Roman" w:hAnsi="Times New Roman" w:cs="Times New Roman"/>
          <w:sz w:val="24"/>
          <w:szCs w:val="24"/>
        </w:rPr>
        <w:t>p</w:t>
      </w:r>
      <w:r w:rsidR="00472A38" w:rsidRPr="009E756F">
        <w:rPr>
          <w:rFonts w:ascii="Times New Roman" w:hAnsi="Times New Roman" w:cs="Times New Roman"/>
          <w:sz w:val="24"/>
          <w:szCs w:val="24"/>
        </w:rPr>
        <w:t>otencijalna obveza u sporu tužitelja KORNI d.o.o. – 2.754,29 eura</w:t>
      </w:r>
    </w:p>
    <w:p w:rsidR="00472A38" w:rsidRPr="009E756F" w:rsidRDefault="009E756F" w:rsidP="009E75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00C1" w:rsidRPr="009E756F">
        <w:rPr>
          <w:rFonts w:ascii="Times New Roman" w:hAnsi="Times New Roman" w:cs="Times New Roman"/>
          <w:sz w:val="24"/>
          <w:szCs w:val="24"/>
        </w:rPr>
        <w:t>p</w:t>
      </w:r>
      <w:r w:rsidR="00472A38" w:rsidRPr="009E756F">
        <w:rPr>
          <w:rFonts w:ascii="Times New Roman" w:hAnsi="Times New Roman" w:cs="Times New Roman"/>
          <w:sz w:val="24"/>
          <w:szCs w:val="24"/>
        </w:rPr>
        <w:t xml:space="preserve">otencijalna obveza u sporu tužitelja Josipa Tišlara </w:t>
      </w:r>
      <w:r w:rsidR="00DD00C1" w:rsidRPr="009E756F">
        <w:rPr>
          <w:rFonts w:ascii="Times New Roman" w:hAnsi="Times New Roman" w:cs="Times New Roman"/>
          <w:sz w:val="24"/>
          <w:szCs w:val="24"/>
        </w:rPr>
        <w:t>–</w:t>
      </w:r>
      <w:r w:rsidR="00472A38" w:rsidRPr="009E756F">
        <w:rPr>
          <w:rFonts w:ascii="Times New Roman" w:hAnsi="Times New Roman" w:cs="Times New Roman"/>
          <w:sz w:val="24"/>
          <w:szCs w:val="24"/>
        </w:rPr>
        <w:t xml:space="preserve"> </w:t>
      </w:r>
      <w:r w:rsidR="00DD00C1" w:rsidRPr="009E756F">
        <w:rPr>
          <w:rFonts w:ascii="Times New Roman" w:hAnsi="Times New Roman" w:cs="Times New Roman"/>
          <w:sz w:val="24"/>
          <w:szCs w:val="24"/>
        </w:rPr>
        <w:t>16.483,37 eura</w:t>
      </w:r>
    </w:p>
    <w:p w:rsidR="00F76963" w:rsidRPr="004227A7" w:rsidRDefault="00F76963" w:rsidP="00F76963">
      <w:pPr>
        <w:pStyle w:val="BodyText"/>
        <w:spacing w:after="0"/>
        <w:jc w:val="both"/>
        <w:rPr>
          <w:sz w:val="24"/>
          <w:szCs w:val="24"/>
        </w:rPr>
      </w:pPr>
    </w:p>
    <w:p w:rsidR="00F76963" w:rsidRPr="004227A7" w:rsidRDefault="00F76963" w:rsidP="00F76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76963" w:rsidRPr="004227A7" w:rsidRDefault="00F76963" w:rsidP="00F769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6963" w:rsidRPr="004227A7" w:rsidRDefault="00F76963" w:rsidP="00F769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6963" w:rsidRPr="004227A7" w:rsidRDefault="00F76963" w:rsidP="00F7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Pr="004227A7" w:rsidRDefault="00F76963" w:rsidP="00F7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Pr="004227A7" w:rsidRDefault="00F76963" w:rsidP="00F76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Pr="004227A7" w:rsidRDefault="00F76963" w:rsidP="00F7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Pr="004227A7" w:rsidRDefault="00F76963" w:rsidP="00F7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63" w:rsidRPr="004227A7" w:rsidRDefault="00F76963" w:rsidP="00F76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C6D" w:rsidRDefault="002F3C6D"/>
    <w:sectPr w:rsidR="002F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217A"/>
    <w:multiLevelType w:val="hybridMultilevel"/>
    <w:tmpl w:val="40544D72"/>
    <w:lvl w:ilvl="0" w:tplc="9A820C4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3"/>
    <w:rsid w:val="000A7BE6"/>
    <w:rsid w:val="002F3C6D"/>
    <w:rsid w:val="00351FBE"/>
    <w:rsid w:val="00472A38"/>
    <w:rsid w:val="007427CF"/>
    <w:rsid w:val="007C0011"/>
    <w:rsid w:val="00806F76"/>
    <w:rsid w:val="009E756F"/>
    <w:rsid w:val="00C412CA"/>
    <w:rsid w:val="00DD00C1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76963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F76963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76963"/>
  </w:style>
  <w:style w:type="paragraph" w:styleId="ListParagraph">
    <w:name w:val="List Paragraph"/>
    <w:basedOn w:val="Normal"/>
    <w:uiPriority w:val="34"/>
    <w:qFormat/>
    <w:rsid w:val="00DD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F76963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F76963"/>
    <w:pPr>
      <w:widowControl w:val="0"/>
      <w:spacing w:after="60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F76963"/>
  </w:style>
  <w:style w:type="paragraph" w:styleId="ListParagraph">
    <w:name w:val="List Paragraph"/>
    <w:basedOn w:val="Normal"/>
    <w:uiPriority w:val="34"/>
    <w:qFormat/>
    <w:rsid w:val="00DD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Ured Predsjednika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2</cp:revision>
  <dcterms:created xsi:type="dcterms:W3CDTF">2024-07-15T07:26:00Z</dcterms:created>
  <dcterms:modified xsi:type="dcterms:W3CDTF">2024-07-15T07:26:00Z</dcterms:modified>
</cp:coreProperties>
</file>